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637B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8A03149" w14:textId="77777777" w:rsidR="00047039" w:rsidRPr="00526E39" w:rsidRDefault="00622ECD" w:rsidP="007D0747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526E39">
        <w:rPr>
          <w:rFonts w:ascii="Times New Roman" w:hAnsi="Times New Roman"/>
          <w:b/>
          <w:color w:val="262626"/>
          <w:szCs w:val="20"/>
        </w:rPr>
        <w:t>Pressemitteilung</w:t>
      </w:r>
    </w:p>
    <w:p w14:paraId="648FA1EC" w14:textId="15E5C4F1" w:rsidR="001057B1" w:rsidRPr="00A70B71" w:rsidRDefault="00622ECD" w:rsidP="00622ECD">
      <w:pPr>
        <w:spacing w:line="276" w:lineRule="auto"/>
        <w:rPr>
          <w:rFonts w:ascii="Arial" w:hAnsi="Arial" w:cs="Arial"/>
          <w:color w:val="0D0D0D" w:themeColor="text1" w:themeTint="F2"/>
          <w:sz w:val="28"/>
          <w:szCs w:val="28"/>
        </w:rPr>
      </w:pPr>
      <w:r w:rsidRPr="00526E39">
        <w:rPr>
          <w:rFonts w:ascii="Times New Roman" w:hAnsi="Times New Roman"/>
          <w:color w:val="262626"/>
          <w:sz w:val="28"/>
          <w:szCs w:val="28"/>
        </w:rPr>
        <w:br/>
      </w:r>
      <w:r w:rsidR="00296862" w:rsidRPr="00A70B71">
        <w:rPr>
          <w:rFonts w:ascii="Arial" w:hAnsi="Arial" w:cs="Arial"/>
          <w:color w:val="0D0D0D" w:themeColor="text1" w:themeTint="F2"/>
          <w:sz w:val="28"/>
          <w:szCs w:val="28"/>
        </w:rPr>
        <w:t xml:space="preserve">Neue </w:t>
      </w:r>
      <w:r w:rsidR="00CD55FD">
        <w:rPr>
          <w:rFonts w:ascii="Arial" w:hAnsi="Arial" w:cs="Arial"/>
          <w:color w:val="0D0D0D" w:themeColor="text1" w:themeTint="F2"/>
          <w:sz w:val="28"/>
          <w:szCs w:val="28"/>
        </w:rPr>
        <w:t>Perspektiven</w:t>
      </w:r>
      <w:r w:rsidR="00296862" w:rsidRPr="00A70B71">
        <w:rPr>
          <w:rFonts w:ascii="Arial" w:hAnsi="Arial" w:cs="Arial"/>
          <w:color w:val="0D0D0D" w:themeColor="text1" w:themeTint="F2"/>
          <w:sz w:val="28"/>
          <w:szCs w:val="28"/>
        </w:rPr>
        <w:t xml:space="preserve"> für „</w:t>
      </w:r>
      <w:proofErr w:type="spellStart"/>
      <w:r w:rsidR="00AF6573" w:rsidRPr="00A70B71">
        <w:rPr>
          <w:rFonts w:ascii="Arial" w:hAnsi="Arial" w:cs="Arial"/>
          <w:color w:val="0D0D0D" w:themeColor="text1" w:themeTint="F2"/>
          <w:sz w:val="28"/>
          <w:szCs w:val="28"/>
        </w:rPr>
        <w:t>Weinwege</w:t>
      </w:r>
      <w:proofErr w:type="spellEnd"/>
      <w:r w:rsidR="00AF6573" w:rsidRPr="00A70B71">
        <w:rPr>
          <w:rFonts w:ascii="Arial" w:hAnsi="Arial" w:cs="Arial"/>
          <w:color w:val="0D0D0D" w:themeColor="text1" w:themeTint="F2"/>
          <w:sz w:val="28"/>
          <w:szCs w:val="28"/>
        </w:rPr>
        <w:t xml:space="preserve"> Württemberg</w:t>
      </w:r>
      <w:r w:rsidR="00296862" w:rsidRPr="00A70B71">
        <w:rPr>
          <w:rFonts w:ascii="Arial" w:hAnsi="Arial" w:cs="Arial"/>
          <w:color w:val="0D0D0D" w:themeColor="text1" w:themeTint="F2"/>
          <w:sz w:val="28"/>
          <w:szCs w:val="28"/>
        </w:rPr>
        <w:t>“</w:t>
      </w:r>
    </w:p>
    <w:p w14:paraId="7543C3DB" w14:textId="79469D4E" w:rsidR="00622ECD" w:rsidRPr="00526E39" w:rsidRDefault="00A70B71" w:rsidP="00622ECD">
      <w:pPr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Cs w:val="20"/>
        </w:rPr>
        <w:t>Arbeitskreis</w:t>
      </w:r>
      <w:r w:rsidR="008A3A5B">
        <w:rPr>
          <w:rFonts w:ascii="Times New Roman" w:hAnsi="Times New Roman"/>
          <w:b/>
          <w:color w:val="262626"/>
          <w:szCs w:val="20"/>
        </w:rPr>
        <w:t xml:space="preserve"> </w:t>
      </w:r>
      <w:r w:rsidR="00296862">
        <w:rPr>
          <w:rFonts w:ascii="Times New Roman" w:hAnsi="Times New Roman"/>
          <w:b/>
          <w:color w:val="262626"/>
          <w:szCs w:val="20"/>
        </w:rPr>
        <w:t>dock</w:t>
      </w:r>
      <w:r>
        <w:rPr>
          <w:rFonts w:ascii="Times New Roman" w:hAnsi="Times New Roman"/>
          <w:b/>
          <w:color w:val="262626"/>
          <w:szCs w:val="20"/>
        </w:rPr>
        <w:t>t</w:t>
      </w:r>
      <w:r w:rsidR="008A3A5B">
        <w:rPr>
          <w:rFonts w:ascii="Times New Roman" w:hAnsi="Times New Roman"/>
          <w:b/>
          <w:color w:val="262626"/>
          <w:szCs w:val="20"/>
        </w:rPr>
        <w:t xml:space="preserve"> </w:t>
      </w:r>
      <w:r w:rsidR="00296862">
        <w:rPr>
          <w:rFonts w:ascii="Times New Roman" w:hAnsi="Times New Roman"/>
          <w:b/>
          <w:color w:val="262626"/>
          <w:szCs w:val="20"/>
        </w:rPr>
        <w:t>bei</w:t>
      </w:r>
      <w:r w:rsidR="008A3A5B">
        <w:rPr>
          <w:rFonts w:ascii="Times New Roman" w:hAnsi="Times New Roman"/>
          <w:b/>
          <w:color w:val="262626"/>
          <w:szCs w:val="20"/>
        </w:rPr>
        <w:t xml:space="preserve"> Tourismus Marketing Baden-Württemberg</w:t>
      </w:r>
      <w:r w:rsidR="00296862">
        <w:rPr>
          <w:rFonts w:ascii="Times New Roman" w:hAnsi="Times New Roman"/>
          <w:b/>
          <w:color w:val="262626"/>
          <w:szCs w:val="20"/>
        </w:rPr>
        <w:t xml:space="preserve"> an</w:t>
      </w:r>
    </w:p>
    <w:p w14:paraId="43BDA2B1" w14:textId="77777777" w:rsidR="00433894" w:rsidRPr="00526E39" w:rsidRDefault="00433894" w:rsidP="00433894">
      <w:pPr>
        <w:rPr>
          <w:rFonts w:ascii="Times New Roman" w:hAnsi="Times New Roman"/>
          <w:color w:val="262626"/>
          <w:szCs w:val="20"/>
        </w:rPr>
      </w:pPr>
    </w:p>
    <w:p w14:paraId="077890E2" w14:textId="0ABBDD7E" w:rsidR="008A3A5B" w:rsidRDefault="00835636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526E39">
        <w:rPr>
          <w:rFonts w:ascii="Times New Roman" w:hAnsi="Times New Roman"/>
          <w:color w:val="262626"/>
          <w:szCs w:val="20"/>
        </w:rPr>
        <w:t>STUTTGART</w:t>
      </w:r>
      <w:r w:rsidR="00D07F36">
        <w:rPr>
          <w:rFonts w:ascii="Times New Roman" w:hAnsi="Times New Roman"/>
          <w:color w:val="262626"/>
          <w:szCs w:val="20"/>
        </w:rPr>
        <w:t xml:space="preserve">, </w:t>
      </w:r>
      <w:r w:rsidR="00CB0925">
        <w:rPr>
          <w:rFonts w:ascii="Times New Roman" w:hAnsi="Times New Roman"/>
          <w:color w:val="262626" w:themeColor="text1" w:themeTint="D9"/>
          <w:szCs w:val="20"/>
        </w:rPr>
        <w:t>28</w:t>
      </w:r>
      <w:r w:rsidR="00CF00F6" w:rsidRPr="002A69D9">
        <w:rPr>
          <w:rFonts w:ascii="Times New Roman" w:hAnsi="Times New Roman"/>
          <w:szCs w:val="20"/>
        </w:rPr>
        <w:t xml:space="preserve">. </w:t>
      </w:r>
      <w:r w:rsidR="002A69D9" w:rsidRPr="002A69D9">
        <w:rPr>
          <w:rFonts w:ascii="Times New Roman" w:hAnsi="Times New Roman"/>
          <w:szCs w:val="20"/>
        </w:rPr>
        <w:t>Februar</w:t>
      </w:r>
      <w:r w:rsidR="003E64C3" w:rsidRPr="00526E39">
        <w:rPr>
          <w:rFonts w:ascii="Times New Roman" w:hAnsi="Times New Roman"/>
          <w:color w:val="262626"/>
          <w:szCs w:val="20"/>
        </w:rPr>
        <w:t xml:space="preserve"> 20</w:t>
      </w:r>
      <w:r w:rsidR="000B1B65">
        <w:rPr>
          <w:rFonts w:ascii="Times New Roman" w:hAnsi="Times New Roman"/>
          <w:color w:val="262626"/>
          <w:szCs w:val="20"/>
        </w:rPr>
        <w:t>22</w:t>
      </w:r>
      <w:r w:rsidR="00622ECD" w:rsidRPr="00526E39">
        <w:rPr>
          <w:rFonts w:ascii="Times New Roman" w:hAnsi="Times New Roman"/>
          <w:color w:val="262626"/>
          <w:szCs w:val="20"/>
        </w:rPr>
        <w:t xml:space="preserve"> –</w:t>
      </w:r>
      <w:r w:rsidR="000642C9">
        <w:rPr>
          <w:rFonts w:ascii="Times New Roman" w:hAnsi="Times New Roman"/>
          <w:color w:val="262626"/>
          <w:szCs w:val="20"/>
        </w:rPr>
        <w:t xml:space="preserve"> </w:t>
      </w:r>
      <w:r w:rsidR="008A3A5B">
        <w:rPr>
          <w:rFonts w:ascii="Times New Roman" w:hAnsi="Times New Roman"/>
          <w:color w:val="262626"/>
          <w:szCs w:val="20"/>
        </w:rPr>
        <w:t>Der Arbeitskreis „</w:t>
      </w:r>
      <w:proofErr w:type="spellStart"/>
      <w:r w:rsidR="008A3A5B">
        <w:rPr>
          <w:rFonts w:ascii="Times New Roman" w:hAnsi="Times New Roman"/>
          <w:color w:val="262626"/>
          <w:szCs w:val="20"/>
        </w:rPr>
        <w:t>Weinwege</w:t>
      </w:r>
      <w:proofErr w:type="spellEnd"/>
      <w:r w:rsidR="008A3A5B">
        <w:rPr>
          <w:rFonts w:ascii="Times New Roman" w:hAnsi="Times New Roman"/>
          <w:color w:val="262626"/>
          <w:szCs w:val="20"/>
        </w:rPr>
        <w:t xml:space="preserve"> Württemberg“ ist seit Jahresbeginn </w:t>
      </w:r>
      <w:r w:rsidR="00AB3376">
        <w:rPr>
          <w:rFonts w:ascii="Times New Roman" w:hAnsi="Times New Roman"/>
          <w:color w:val="262626"/>
          <w:szCs w:val="20"/>
        </w:rPr>
        <w:t xml:space="preserve">und für vorerst drei Jahre </w:t>
      </w:r>
      <w:r w:rsidR="009F562B">
        <w:rPr>
          <w:rFonts w:ascii="Times New Roman" w:hAnsi="Times New Roman"/>
          <w:color w:val="262626"/>
          <w:szCs w:val="20"/>
        </w:rPr>
        <w:t>unter dem Dach der</w:t>
      </w:r>
      <w:r w:rsidR="008A3A5B">
        <w:rPr>
          <w:rFonts w:ascii="Times New Roman" w:hAnsi="Times New Roman"/>
          <w:color w:val="262626"/>
          <w:szCs w:val="20"/>
        </w:rPr>
        <w:t xml:space="preserve"> Tourismus Marketing GmbH Baden-Württemberg (TMBW)</w:t>
      </w:r>
      <w:r w:rsidR="00CD55FD">
        <w:rPr>
          <w:rFonts w:ascii="Times New Roman" w:hAnsi="Times New Roman"/>
          <w:color w:val="262626"/>
          <w:szCs w:val="20"/>
        </w:rPr>
        <w:t xml:space="preserve"> angesiedelt</w:t>
      </w:r>
      <w:r w:rsidR="008A3A5B">
        <w:rPr>
          <w:rFonts w:ascii="Times New Roman" w:hAnsi="Times New Roman"/>
          <w:color w:val="262626"/>
          <w:szCs w:val="20"/>
        </w:rPr>
        <w:t>.</w:t>
      </w:r>
      <w:r w:rsidR="00F666B6">
        <w:rPr>
          <w:rFonts w:ascii="Times New Roman" w:hAnsi="Times New Roman"/>
          <w:color w:val="262626"/>
          <w:szCs w:val="20"/>
        </w:rPr>
        <w:t xml:space="preserve"> Die Kooperation </w:t>
      </w:r>
      <w:r w:rsidR="009F562B">
        <w:rPr>
          <w:rFonts w:ascii="Times New Roman" w:hAnsi="Times New Roman"/>
          <w:color w:val="262626"/>
          <w:szCs w:val="20"/>
        </w:rPr>
        <w:t>ist</w:t>
      </w:r>
      <w:r w:rsidR="00F666B6">
        <w:rPr>
          <w:rFonts w:ascii="Times New Roman" w:hAnsi="Times New Roman"/>
          <w:color w:val="262626"/>
          <w:szCs w:val="20"/>
        </w:rPr>
        <w:t xml:space="preserve"> die Schnittstelle zwischen dem auf Landesebene vermarkteten „Weinsüden“ und regionalen </w:t>
      </w:r>
      <w:r w:rsidR="00A70B71">
        <w:rPr>
          <w:rFonts w:ascii="Times New Roman" w:hAnsi="Times New Roman"/>
          <w:color w:val="262626"/>
          <w:szCs w:val="20"/>
        </w:rPr>
        <w:t xml:space="preserve">Marketingaktivitäten der </w:t>
      </w:r>
      <w:r w:rsidR="00F666B6">
        <w:rPr>
          <w:rFonts w:ascii="Times New Roman" w:hAnsi="Times New Roman"/>
          <w:color w:val="262626"/>
          <w:szCs w:val="20"/>
        </w:rPr>
        <w:t>weintouristischen Partner in Württemberg.</w:t>
      </w:r>
      <w:r w:rsidR="00FD3CC6">
        <w:rPr>
          <w:rFonts w:ascii="Times New Roman" w:hAnsi="Times New Roman"/>
          <w:color w:val="262626"/>
          <w:szCs w:val="20"/>
        </w:rPr>
        <w:t xml:space="preserve"> Neben Tourismusorganisationen</w:t>
      </w:r>
      <w:r w:rsidR="00A70B71">
        <w:rPr>
          <w:rFonts w:ascii="Times New Roman" w:hAnsi="Times New Roman"/>
          <w:color w:val="262626"/>
          <w:szCs w:val="20"/>
        </w:rPr>
        <w:t xml:space="preserve"> und </w:t>
      </w:r>
      <w:r w:rsidR="00FD3CC6">
        <w:rPr>
          <w:rFonts w:ascii="Times New Roman" w:hAnsi="Times New Roman"/>
          <w:color w:val="262626"/>
          <w:szCs w:val="20"/>
        </w:rPr>
        <w:t xml:space="preserve">Erlebnisführern </w:t>
      </w:r>
      <w:r w:rsidR="00A70B71">
        <w:rPr>
          <w:rFonts w:ascii="Times New Roman" w:hAnsi="Times New Roman"/>
          <w:color w:val="262626"/>
          <w:szCs w:val="20"/>
        </w:rPr>
        <w:t xml:space="preserve">sind </w:t>
      </w:r>
      <w:r w:rsidR="00AB3376">
        <w:rPr>
          <w:rFonts w:ascii="Times New Roman" w:hAnsi="Times New Roman"/>
          <w:color w:val="262626"/>
          <w:szCs w:val="20"/>
        </w:rPr>
        <w:t>Mitglieder</w:t>
      </w:r>
      <w:r w:rsidR="00FD3CC6">
        <w:rPr>
          <w:rFonts w:ascii="Times New Roman" w:hAnsi="Times New Roman"/>
          <w:color w:val="262626"/>
          <w:szCs w:val="20"/>
        </w:rPr>
        <w:t xml:space="preserve"> der Weinwirtschaft </w:t>
      </w:r>
      <w:r w:rsidR="00A70B71">
        <w:rPr>
          <w:rFonts w:ascii="Times New Roman" w:hAnsi="Times New Roman"/>
          <w:color w:val="262626"/>
          <w:szCs w:val="20"/>
        </w:rPr>
        <w:t xml:space="preserve">an dem Projekt beteiligt. </w:t>
      </w:r>
      <w:r w:rsidR="00A4644D">
        <w:rPr>
          <w:rFonts w:ascii="Times New Roman" w:hAnsi="Times New Roman"/>
          <w:color w:val="262626"/>
          <w:szCs w:val="20"/>
        </w:rPr>
        <w:t>Unterstütz</w:t>
      </w:r>
      <w:r w:rsidR="001C72CB">
        <w:rPr>
          <w:rFonts w:ascii="Times New Roman" w:hAnsi="Times New Roman"/>
          <w:color w:val="262626"/>
          <w:szCs w:val="20"/>
        </w:rPr>
        <w:t>t</w:t>
      </w:r>
      <w:r w:rsidR="00A70B71">
        <w:rPr>
          <w:rFonts w:ascii="Times New Roman" w:hAnsi="Times New Roman"/>
          <w:color w:val="262626"/>
          <w:szCs w:val="20"/>
        </w:rPr>
        <w:t xml:space="preserve"> wird </w:t>
      </w:r>
      <w:r w:rsidR="00A4644D">
        <w:rPr>
          <w:rFonts w:ascii="Times New Roman" w:hAnsi="Times New Roman"/>
          <w:color w:val="262626"/>
          <w:szCs w:val="20"/>
        </w:rPr>
        <w:t xml:space="preserve">es </w:t>
      </w:r>
      <w:r w:rsidR="00A70B71">
        <w:rPr>
          <w:rFonts w:ascii="Times New Roman" w:hAnsi="Times New Roman"/>
          <w:color w:val="262626"/>
          <w:szCs w:val="20"/>
        </w:rPr>
        <w:t xml:space="preserve">vom </w:t>
      </w:r>
      <w:r w:rsidR="001C72CB">
        <w:rPr>
          <w:rFonts w:ascii="Times New Roman" w:hAnsi="Times New Roman"/>
          <w:color w:val="262626"/>
          <w:szCs w:val="20"/>
        </w:rPr>
        <w:t>Landesm</w:t>
      </w:r>
      <w:r w:rsidR="00FD3CC6">
        <w:rPr>
          <w:rFonts w:ascii="Times New Roman" w:hAnsi="Times New Roman"/>
          <w:color w:val="262626"/>
          <w:szCs w:val="20"/>
        </w:rPr>
        <w:t>inisterium für Wirtschaft, Arbeit und Tourismus.</w:t>
      </w:r>
    </w:p>
    <w:p w14:paraId="380CA37C" w14:textId="57E8A536" w:rsidR="00AE7733" w:rsidRDefault="00AE7733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1CE15736" w14:textId="16B11338" w:rsidR="00A07093" w:rsidRDefault="00AE7733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„</w:t>
      </w:r>
      <w:r w:rsidR="00087369">
        <w:rPr>
          <w:rFonts w:ascii="Times New Roman" w:hAnsi="Times New Roman"/>
          <w:color w:val="262626"/>
          <w:szCs w:val="20"/>
        </w:rPr>
        <w:t>Die ‚</w:t>
      </w:r>
      <w:proofErr w:type="spellStart"/>
      <w:r w:rsidR="00087369">
        <w:rPr>
          <w:rFonts w:ascii="Times New Roman" w:hAnsi="Times New Roman"/>
          <w:color w:val="262626"/>
          <w:szCs w:val="20"/>
        </w:rPr>
        <w:t>Weinwege</w:t>
      </w:r>
      <w:proofErr w:type="spellEnd"/>
      <w:r w:rsidR="00087369">
        <w:rPr>
          <w:rFonts w:ascii="Times New Roman" w:hAnsi="Times New Roman"/>
          <w:color w:val="262626"/>
          <w:szCs w:val="20"/>
        </w:rPr>
        <w:t xml:space="preserve"> Württemberg‘ sind ein wichtiger Teil des Weinsüdens“, sagt TMBW-Geschäftsführer Andreas Braun. „Da die Kooperation jetzt bei uns angesiedelt ist, haben wir umso mehr Möglichkeiten, den Weintourismus im Land, insbesondere aber in den beteiligten Regionen, </w:t>
      </w:r>
      <w:r w:rsidR="006169B7">
        <w:rPr>
          <w:rFonts w:ascii="Times New Roman" w:hAnsi="Times New Roman"/>
          <w:color w:val="262626"/>
          <w:szCs w:val="20"/>
        </w:rPr>
        <w:t xml:space="preserve">weiterzuentwickeln.“ </w:t>
      </w:r>
      <w:r w:rsidR="00A07093">
        <w:rPr>
          <w:rFonts w:ascii="Times New Roman" w:hAnsi="Times New Roman"/>
          <w:color w:val="262626"/>
          <w:szCs w:val="20"/>
        </w:rPr>
        <w:t xml:space="preserve">Ziel des Arbeitskreises ist es, die touristische Identität des Weinanbaugebiets Württemberg zu stärken. </w:t>
      </w:r>
      <w:r w:rsidR="004E5976">
        <w:rPr>
          <w:rFonts w:ascii="Times New Roman" w:hAnsi="Times New Roman"/>
          <w:color w:val="262626"/>
          <w:szCs w:val="20"/>
        </w:rPr>
        <w:t xml:space="preserve">Die TMBW </w:t>
      </w:r>
      <w:r w:rsidR="006169B7">
        <w:rPr>
          <w:rFonts w:ascii="Times New Roman" w:hAnsi="Times New Roman"/>
          <w:color w:val="262626"/>
          <w:szCs w:val="20"/>
        </w:rPr>
        <w:t xml:space="preserve">will </w:t>
      </w:r>
      <w:r w:rsidR="004E5976">
        <w:rPr>
          <w:rFonts w:ascii="Times New Roman" w:hAnsi="Times New Roman"/>
          <w:color w:val="262626"/>
          <w:szCs w:val="20"/>
        </w:rPr>
        <w:t xml:space="preserve">die </w:t>
      </w:r>
      <w:r w:rsidR="004E5976">
        <w:rPr>
          <w:rFonts w:ascii="Times New Roman" w:hAnsi="Times New Roman"/>
          <w:color w:val="262626"/>
          <w:szCs w:val="20"/>
        </w:rPr>
        <w:lastRenderedPageBreak/>
        <w:t>Projektpartner enger vernetzen</w:t>
      </w:r>
      <w:r w:rsidR="009723C0">
        <w:rPr>
          <w:rFonts w:ascii="Times New Roman" w:hAnsi="Times New Roman"/>
          <w:color w:val="262626"/>
          <w:szCs w:val="20"/>
        </w:rPr>
        <w:t xml:space="preserve"> und die gemeinsame Sichtbarkeit erhöhen.</w:t>
      </w:r>
      <w:r w:rsidR="006A274E">
        <w:rPr>
          <w:rFonts w:ascii="Times New Roman" w:hAnsi="Times New Roman"/>
          <w:color w:val="262626"/>
          <w:szCs w:val="20"/>
        </w:rPr>
        <w:t xml:space="preserve"> </w:t>
      </w:r>
      <w:r w:rsidR="00555759">
        <w:rPr>
          <w:rFonts w:ascii="Times New Roman" w:hAnsi="Times New Roman"/>
          <w:color w:val="262626"/>
          <w:szCs w:val="20"/>
        </w:rPr>
        <w:t>Das</w:t>
      </w:r>
      <w:r w:rsidR="00CB21F3">
        <w:rPr>
          <w:rFonts w:ascii="Times New Roman" w:hAnsi="Times New Roman"/>
          <w:color w:val="262626"/>
          <w:szCs w:val="20"/>
        </w:rPr>
        <w:t xml:space="preserve"> touristische </w:t>
      </w:r>
      <w:r w:rsidR="006169B7">
        <w:rPr>
          <w:rFonts w:ascii="Times New Roman" w:hAnsi="Times New Roman"/>
          <w:color w:val="262626"/>
          <w:szCs w:val="20"/>
        </w:rPr>
        <w:t>Angebot</w:t>
      </w:r>
      <w:r w:rsidR="00CB21F3">
        <w:rPr>
          <w:rFonts w:ascii="Times New Roman" w:hAnsi="Times New Roman"/>
          <w:color w:val="262626"/>
          <w:szCs w:val="20"/>
        </w:rPr>
        <w:t xml:space="preserve"> </w:t>
      </w:r>
      <w:r w:rsidR="00555759">
        <w:rPr>
          <w:rFonts w:ascii="Times New Roman" w:hAnsi="Times New Roman"/>
          <w:color w:val="262626"/>
          <w:szCs w:val="20"/>
        </w:rPr>
        <w:t xml:space="preserve">soll ausgebaut </w:t>
      </w:r>
      <w:r w:rsidR="00CB21F3">
        <w:rPr>
          <w:rFonts w:ascii="Times New Roman" w:hAnsi="Times New Roman"/>
          <w:color w:val="262626"/>
          <w:szCs w:val="20"/>
        </w:rPr>
        <w:t>werden</w:t>
      </w:r>
      <w:r w:rsidR="000440CB">
        <w:rPr>
          <w:rFonts w:ascii="Times New Roman" w:hAnsi="Times New Roman"/>
          <w:color w:val="262626"/>
          <w:szCs w:val="20"/>
        </w:rPr>
        <w:t>, z</w:t>
      </w:r>
      <w:r w:rsidR="006169B7">
        <w:rPr>
          <w:rFonts w:ascii="Times New Roman" w:hAnsi="Times New Roman"/>
          <w:color w:val="262626"/>
          <w:szCs w:val="20"/>
        </w:rPr>
        <w:t xml:space="preserve">udem </w:t>
      </w:r>
      <w:r w:rsidR="00D164C9">
        <w:rPr>
          <w:rFonts w:ascii="Times New Roman" w:hAnsi="Times New Roman"/>
          <w:color w:val="262626"/>
          <w:szCs w:val="20"/>
        </w:rPr>
        <w:t xml:space="preserve">wird </w:t>
      </w:r>
      <w:r w:rsidR="006169B7">
        <w:rPr>
          <w:rFonts w:ascii="Times New Roman" w:hAnsi="Times New Roman"/>
          <w:color w:val="262626"/>
          <w:szCs w:val="20"/>
        </w:rPr>
        <w:t>d</w:t>
      </w:r>
      <w:r w:rsidR="00CB21F3">
        <w:rPr>
          <w:rFonts w:ascii="Times New Roman" w:hAnsi="Times New Roman"/>
          <w:color w:val="262626"/>
          <w:szCs w:val="20"/>
        </w:rPr>
        <w:t>ie Zertifizierung des Württemberger Weinradwegs</w:t>
      </w:r>
      <w:r w:rsidR="00184355">
        <w:rPr>
          <w:rFonts w:ascii="Times New Roman" w:hAnsi="Times New Roman"/>
          <w:color w:val="262626"/>
          <w:szCs w:val="20"/>
        </w:rPr>
        <w:t xml:space="preserve"> </w:t>
      </w:r>
      <w:r w:rsidR="00592323">
        <w:rPr>
          <w:rFonts w:ascii="Times New Roman" w:hAnsi="Times New Roman"/>
          <w:color w:val="262626"/>
          <w:szCs w:val="20"/>
        </w:rPr>
        <w:t>als</w:t>
      </w:r>
      <w:r w:rsidR="00E9143E">
        <w:rPr>
          <w:rFonts w:ascii="Times New Roman" w:hAnsi="Times New Roman"/>
          <w:color w:val="262626"/>
          <w:szCs w:val="20"/>
        </w:rPr>
        <w:t xml:space="preserve"> Landesradfernweg </w:t>
      </w:r>
      <w:r w:rsidR="00184355">
        <w:rPr>
          <w:rFonts w:ascii="Times New Roman" w:hAnsi="Times New Roman"/>
          <w:color w:val="262626"/>
          <w:szCs w:val="20"/>
        </w:rPr>
        <w:t>an</w:t>
      </w:r>
      <w:r w:rsidR="006169B7">
        <w:rPr>
          <w:rFonts w:ascii="Times New Roman" w:hAnsi="Times New Roman"/>
          <w:color w:val="262626"/>
          <w:szCs w:val="20"/>
        </w:rPr>
        <w:t>ge</w:t>
      </w:r>
      <w:r w:rsidR="00184355">
        <w:rPr>
          <w:rFonts w:ascii="Times New Roman" w:hAnsi="Times New Roman"/>
          <w:color w:val="262626"/>
          <w:szCs w:val="20"/>
        </w:rPr>
        <w:t>strebt.</w:t>
      </w:r>
    </w:p>
    <w:p w14:paraId="2B35CB2B" w14:textId="49BFEDC3" w:rsidR="00F666B6" w:rsidRDefault="00F666B6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3113412" w14:textId="1F83BF09" w:rsidR="00F666B6" w:rsidRDefault="00184355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Neue Ansprechpartnerin der „</w:t>
      </w:r>
      <w:proofErr w:type="spellStart"/>
      <w:r>
        <w:rPr>
          <w:rFonts w:ascii="Times New Roman" w:hAnsi="Times New Roman"/>
          <w:color w:val="262626"/>
          <w:szCs w:val="20"/>
        </w:rPr>
        <w:t>Weinwege</w:t>
      </w:r>
      <w:proofErr w:type="spellEnd"/>
      <w:r>
        <w:rPr>
          <w:rFonts w:ascii="Times New Roman" w:hAnsi="Times New Roman"/>
          <w:color w:val="262626"/>
          <w:szCs w:val="20"/>
        </w:rPr>
        <w:t xml:space="preserve"> Württemberg“ bei der TMBW ist Sonja Kocher.</w:t>
      </w:r>
      <w:r w:rsidR="008B5915">
        <w:rPr>
          <w:rFonts w:ascii="Times New Roman" w:hAnsi="Times New Roman"/>
          <w:color w:val="262626"/>
          <w:szCs w:val="20"/>
        </w:rPr>
        <w:t xml:space="preserve"> </w:t>
      </w:r>
      <w:r w:rsidR="001C2288">
        <w:rPr>
          <w:rFonts w:ascii="Times New Roman" w:hAnsi="Times New Roman"/>
          <w:color w:val="262626"/>
          <w:szCs w:val="20"/>
        </w:rPr>
        <w:t xml:space="preserve">Sie wird operativ von Vanessa </w:t>
      </w:r>
      <w:proofErr w:type="spellStart"/>
      <w:r w:rsidR="001C2288">
        <w:rPr>
          <w:rFonts w:ascii="Times New Roman" w:hAnsi="Times New Roman"/>
          <w:color w:val="262626"/>
          <w:szCs w:val="20"/>
        </w:rPr>
        <w:t>Hauert</w:t>
      </w:r>
      <w:proofErr w:type="spellEnd"/>
      <w:r w:rsidR="001C2288">
        <w:rPr>
          <w:rFonts w:ascii="Times New Roman" w:hAnsi="Times New Roman"/>
          <w:color w:val="262626"/>
          <w:szCs w:val="20"/>
        </w:rPr>
        <w:t xml:space="preserve"> von der Staatlichen Lehr- und Versuchsanstalt für Wein- und Obstbau Weinsberg unterstützt. Sonja Kocher ist</w:t>
      </w:r>
      <w:r w:rsidR="008B5915">
        <w:rPr>
          <w:rFonts w:ascii="Times New Roman" w:hAnsi="Times New Roman"/>
          <w:color w:val="262626"/>
          <w:szCs w:val="20"/>
        </w:rPr>
        <w:t xml:space="preserve"> studierte Tourismus-Betrie</w:t>
      </w:r>
      <w:r w:rsidR="009D0ED2">
        <w:rPr>
          <w:rFonts w:ascii="Times New Roman" w:hAnsi="Times New Roman"/>
          <w:color w:val="262626"/>
          <w:szCs w:val="20"/>
        </w:rPr>
        <w:t xml:space="preserve">bswirtin </w:t>
      </w:r>
      <w:r w:rsidR="001C2288">
        <w:rPr>
          <w:rFonts w:ascii="Times New Roman" w:hAnsi="Times New Roman"/>
          <w:color w:val="262626"/>
          <w:szCs w:val="20"/>
        </w:rPr>
        <w:t xml:space="preserve">und </w:t>
      </w:r>
      <w:r w:rsidR="003369DE">
        <w:rPr>
          <w:rFonts w:ascii="Times New Roman" w:hAnsi="Times New Roman"/>
          <w:color w:val="262626"/>
          <w:szCs w:val="20"/>
        </w:rPr>
        <w:t>von der Neuausrichtung des Arbeitskreises überzeugt</w:t>
      </w:r>
      <w:r w:rsidR="009D0ED2">
        <w:rPr>
          <w:rFonts w:ascii="Times New Roman" w:hAnsi="Times New Roman"/>
          <w:color w:val="262626"/>
          <w:szCs w:val="20"/>
        </w:rPr>
        <w:t>: „</w:t>
      </w:r>
      <w:r w:rsidR="00606379">
        <w:rPr>
          <w:rFonts w:ascii="Times New Roman" w:hAnsi="Times New Roman"/>
          <w:color w:val="262626"/>
          <w:szCs w:val="20"/>
        </w:rPr>
        <w:t>In den Weinregionen Württembergs steckt großes touristisches Potenzial. Als ‚</w:t>
      </w:r>
      <w:proofErr w:type="spellStart"/>
      <w:r w:rsidR="00606379">
        <w:rPr>
          <w:rFonts w:ascii="Times New Roman" w:hAnsi="Times New Roman"/>
          <w:color w:val="262626"/>
          <w:szCs w:val="20"/>
        </w:rPr>
        <w:t>Weinwege</w:t>
      </w:r>
      <w:proofErr w:type="spellEnd"/>
      <w:r w:rsidR="00606379">
        <w:rPr>
          <w:rFonts w:ascii="Times New Roman" w:hAnsi="Times New Roman"/>
          <w:color w:val="262626"/>
          <w:szCs w:val="20"/>
        </w:rPr>
        <w:t xml:space="preserve"> Württemberg‘ wollen wir bei </w:t>
      </w:r>
      <w:r w:rsidR="00E8160F">
        <w:rPr>
          <w:rFonts w:ascii="Times New Roman" w:hAnsi="Times New Roman"/>
          <w:color w:val="262626"/>
          <w:szCs w:val="20"/>
        </w:rPr>
        <w:t>entsprechenden</w:t>
      </w:r>
      <w:r w:rsidR="00606379">
        <w:rPr>
          <w:rFonts w:ascii="Times New Roman" w:hAnsi="Times New Roman"/>
          <w:color w:val="262626"/>
          <w:szCs w:val="20"/>
        </w:rPr>
        <w:t xml:space="preserve"> Anbietern</w:t>
      </w:r>
      <w:r w:rsidR="00A4644D">
        <w:rPr>
          <w:rFonts w:ascii="Times New Roman" w:hAnsi="Times New Roman"/>
          <w:color w:val="262626"/>
          <w:szCs w:val="20"/>
        </w:rPr>
        <w:t xml:space="preserve"> und</w:t>
      </w:r>
      <w:r w:rsidR="00606379">
        <w:rPr>
          <w:rFonts w:ascii="Times New Roman" w:hAnsi="Times New Roman"/>
          <w:color w:val="262626"/>
          <w:szCs w:val="20"/>
        </w:rPr>
        <w:t xml:space="preserve"> in der Weinwirtschaft</w:t>
      </w:r>
      <w:r w:rsidR="00A4644D">
        <w:rPr>
          <w:rFonts w:ascii="Times New Roman" w:hAnsi="Times New Roman"/>
          <w:color w:val="262626"/>
          <w:szCs w:val="20"/>
        </w:rPr>
        <w:t xml:space="preserve"> noch präsenter sein</w:t>
      </w:r>
      <w:r w:rsidR="00555759">
        <w:rPr>
          <w:rFonts w:ascii="Times New Roman" w:hAnsi="Times New Roman"/>
          <w:color w:val="262626"/>
          <w:szCs w:val="20"/>
        </w:rPr>
        <w:t>.</w:t>
      </w:r>
      <w:r w:rsidR="00197105">
        <w:rPr>
          <w:rFonts w:ascii="Times New Roman" w:hAnsi="Times New Roman"/>
          <w:color w:val="262626"/>
          <w:szCs w:val="20"/>
        </w:rPr>
        <w:t xml:space="preserve"> </w:t>
      </w:r>
      <w:r w:rsidR="00606379">
        <w:rPr>
          <w:rFonts w:ascii="Times New Roman" w:hAnsi="Times New Roman"/>
          <w:color w:val="262626"/>
          <w:szCs w:val="20"/>
        </w:rPr>
        <w:t>Gäste</w:t>
      </w:r>
      <w:r w:rsidR="00A4644D">
        <w:rPr>
          <w:rFonts w:ascii="Times New Roman" w:hAnsi="Times New Roman"/>
          <w:color w:val="262626"/>
          <w:szCs w:val="20"/>
        </w:rPr>
        <w:t xml:space="preserve"> und Einheimische</w:t>
      </w:r>
      <w:r w:rsidR="00197105">
        <w:rPr>
          <w:rFonts w:ascii="Times New Roman" w:hAnsi="Times New Roman"/>
          <w:color w:val="262626"/>
          <w:szCs w:val="20"/>
        </w:rPr>
        <w:t xml:space="preserve"> sollen de</w:t>
      </w:r>
      <w:r w:rsidR="00D164C9">
        <w:rPr>
          <w:rFonts w:ascii="Times New Roman" w:hAnsi="Times New Roman"/>
          <w:color w:val="262626"/>
          <w:szCs w:val="20"/>
        </w:rPr>
        <w:t>n</w:t>
      </w:r>
      <w:r w:rsidR="00197105">
        <w:rPr>
          <w:rFonts w:ascii="Times New Roman" w:hAnsi="Times New Roman"/>
          <w:color w:val="262626"/>
          <w:szCs w:val="20"/>
        </w:rPr>
        <w:t xml:space="preserve"> Begriff</w:t>
      </w:r>
      <w:r w:rsidR="00555759">
        <w:rPr>
          <w:rFonts w:ascii="Times New Roman" w:hAnsi="Times New Roman"/>
          <w:color w:val="262626"/>
          <w:szCs w:val="20"/>
        </w:rPr>
        <w:t xml:space="preserve"> </w:t>
      </w:r>
      <w:r w:rsidR="00197105">
        <w:rPr>
          <w:rFonts w:ascii="Times New Roman" w:hAnsi="Times New Roman"/>
          <w:color w:val="262626"/>
          <w:szCs w:val="20"/>
        </w:rPr>
        <w:t>langfristig mit</w:t>
      </w:r>
      <w:r w:rsidR="00555759">
        <w:rPr>
          <w:rFonts w:ascii="Times New Roman" w:hAnsi="Times New Roman"/>
          <w:color w:val="262626"/>
          <w:szCs w:val="20"/>
        </w:rPr>
        <w:t xml:space="preserve"> erstklassige</w:t>
      </w:r>
      <w:r w:rsidR="00197105">
        <w:rPr>
          <w:rFonts w:ascii="Times New Roman" w:hAnsi="Times New Roman"/>
          <w:color w:val="262626"/>
          <w:szCs w:val="20"/>
        </w:rPr>
        <w:t>n</w:t>
      </w:r>
      <w:r w:rsidR="00555759">
        <w:rPr>
          <w:rFonts w:ascii="Times New Roman" w:hAnsi="Times New Roman"/>
          <w:color w:val="262626"/>
          <w:szCs w:val="20"/>
        </w:rPr>
        <w:t xml:space="preserve"> Weinerlebnisse</w:t>
      </w:r>
      <w:r w:rsidR="00197105">
        <w:rPr>
          <w:rFonts w:ascii="Times New Roman" w:hAnsi="Times New Roman"/>
          <w:color w:val="262626"/>
          <w:szCs w:val="20"/>
        </w:rPr>
        <w:t>n verbinden</w:t>
      </w:r>
      <w:r w:rsidR="00A4644D">
        <w:rPr>
          <w:rFonts w:ascii="Times New Roman" w:hAnsi="Times New Roman"/>
          <w:color w:val="262626"/>
          <w:szCs w:val="20"/>
        </w:rPr>
        <w:t>.</w:t>
      </w:r>
      <w:r w:rsidR="004A660C">
        <w:rPr>
          <w:rFonts w:ascii="Times New Roman" w:hAnsi="Times New Roman"/>
          <w:color w:val="262626"/>
          <w:szCs w:val="20"/>
        </w:rPr>
        <w:t>“</w:t>
      </w:r>
    </w:p>
    <w:p w14:paraId="08D63AC4" w14:textId="77777777" w:rsidR="00555759" w:rsidRDefault="00555759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57E7712A" w14:textId="77777777" w:rsidR="004A660C" w:rsidRPr="00B16CE1" w:rsidRDefault="004A660C" w:rsidP="004A660C">
      <w:pPr>
        <w:autoSpaceDE w:val="0"/>
        <w:autoSpaceDN w:val="0"/>
        <w:adjustRightInd w:val="0"/>
        <w:rPr>
          <w:rFonts w:ascii="Times New Roman" w:hAnsi="Times New Roman"/>
          <w:b/>
          <w:bCs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bCs/>
          <w:color w:val="404040" w:themeColor="text1" w:themeTint="BF"/>
          <w:szCs w:val="20"/>
        </w:rPr>
        <w:t>INFO</w:t>
      </w:r>
    </w:p>
    <w:p w14:paraId="0845D8E4" w14:textId="020A45DA" w:rsidR="004A660C" w:rsidRDefault="004A660C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>Weitere Informationen zum Arbeitskreis „</w:t>
      </w:r>
      <w:proofErr w:type="spellStart"/>
      <w:r>
        <w:rPr>
          <w:rFonts w:ascii="Times New Roman" w:hAnsi="Times New Roman"/>
          <w:color w:val="262626"/>
          <w:szCs w:val="20"/>
        </w:rPr>
        <w:t>Weinwege</w:t>
      </w:r>
      <w:proofErr w:type="spellEnd"/>
      <w:r>
        <w:rPr>
          <w:rFonts w:ascii="Times New Roman" w:hAnsi="Times New Roman"/>
          <w:color w:val="262626"/>
          <w:szCs w:val="20"/>
        </w:rPr>
        <w:t xml:space="preserve"> Württemberg“ und seinen Angeboten gibt es unter </w:t>
      </w:r>
      <w:hyperlink r:id="rId12" w:history="1">
        <w:r w:rsidRPr="004A660C">
          <w:rPr>
            <w:rStyle w:val="Hyperlink"/>
            <w:rFonts w:ascii="Times New Roman" w:hAnsi="Times New Roman"/>
            <w:color w:val="0D0D0D" w:themeColor="text1" w:themeTint="F2"/>
            <w:szCs w:val="20"/>
          </w:rPr>
          <w:t>weinwege-wuerttemberg.de</w:t>
        </w:r>
      </w:hyperlink>
      <w:r>
        <w:rPr>
          <w:rFonts w:ascii="Times New Roman" w:hAnsi="Times New Roman"/>
          <w:color w:val="0D0D0D" w:themeColor="text1" w:themeTint="F2"/>
          <w:szCs w:val="20"/>
        </w:rPr>
        <w:t>.</w:t>
      </w:r>
    </w:p>
    <w:p w14:paraId="6CA60669" w14:textId="77777777" w:rsidR="002525F0" w:rsidRPr="00835595" w:rsidRDefault="00526E39" w:rsidP="00D07F36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835595">
        <w:rPr>
          <w:rFonts w:ascii="Times New Roman" w:hAnsi="Times New Roman"/>
          <w:bCs/>
          <w:color w:val="262626"/>
          <w:szCs w:val="20"/>
        </w:rPr>
        <w:br/>
      </w:r>
    </w:p>
    <w:p w14:paraId="3850E8D9" w14:textId="77777777" w:rsidR="00622ECD" w:rsidRPr="00526E39" w:rsidRDefault="00E537AB" w:rsidP="00622ECD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9DBCF" wp14:editId="26827D2D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81355" cy="0"/>
                <wp:effectExtent l="10795" t="1524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0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5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xz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" strokecolor="#fecb00" strokeweight="1pt"/>
            </w:pict>
          </mc:Fallback>
        </mc:AlternateContent>
      </w:r>
      <w:r w:rsidR="00622ECD" w:rsidRPr="00526E39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301ACAB" w14:textId="77777777" w:rsidR="00502492" w:rsidRPr="00526E39" w:rsidRDefault="00622ECD" w:rsidP="00C161C5">
      <w:pPr>
        <w:ind w:right="283"/>
        <w:rPr>
          <w:rFonts w:ascii="Times New Roman" w:hAnsi="Times New Roman"/>
          <w:color w:val="262626"/>
        </w:rPr>
      </w:pPr>
      <w:r w:rsidRPr="00526E39">
        <w:rPr>
          <w:rFonts w:ascii="Times New Roman" w:hAnsi="Times New Roman"/>
          <w:b/>
          <w:color w:val="262626"/>
        </w:rPr>
        <w:t>Kontakt:</w:t>
      </w:r>
      <w:r w:rsidRPr="00526E39">
        <w:rPr>
          <w:rFonts w:ascii="Times New Roman" w:hAnsi="Times New Roman"/>
          <w:color w:val="262626"/>
        </w:rPr>
        <w:br/>
        <w:t>Dr. Martin Knauer</w:t>
      </w:r>
      <w:r w:rsidRPr="00526E39">
        <w:rPr>
          <w:rFonts w:ascii="Times New Roman" w:hAnsi="Times New Roman"/>
          <w:color w:val="262626"/>
        </w:rPr>
        <w:br/>
        <w:t>Pressesprecher</w:t>
      </w:r>
      <w:r w:rsidRPr="00526E39">
        <w:rPr>
          <w:rFonts w:ascii="Times New Roman" w:hAnsi="Times New Roman"/>
          <w:color w:val="262626"/>
        </w:rPr>
        <w:br/>
        <w:t>Tel.: 0711 / 238 58 – 50</w:t>
      </w:r>
      <w:r w:rsidRPr="00526E39">
        <w:rPr>
          <w:rFonts w:ascii="Times New Roman" w:hAnsi="Times New Roman"/>
          <w:color w:val="262626"/>
        </w:rPr>
        <w:br/>
      </w:r>
      <w:hyperlink r:id="rId13" w:history="1">
        <w:r w:rsidR="00360DF5" w:rsidRPr="00526E39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  <w:r w:rsidRPr="00526E39">
        <w:rPr>
          <w:rFonts w:ascii="Times New Roman" w:hAnsi="Times New Roman"/>
          <w:color w:val="262626"/>
        </w:rPr>
        <w:t xml:space="preserve"> </w:t>
      </w:r>
    </w:p>
    <w:sectPr w:rsidR="00502492" w:rsidRPr="00526E39" w:rsidSect="00C161C5">
      <w:type w:val="continuous"/>
      <w:pgSz w:w="11906" w:h="16838" w:code="9"/>
      <w:pgMar w:top="3515" w:right="3595" w:bottom="1418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B5D5" w14:textId="77777777" w:rsidR="001E09D4" w:rsidRDefault="001E09D4">
      <w:r>
        <w:separator/>
      </w:r>
    </w:p>
  </w:endnote>
  <w:endnote w:type="continuationSeparator" w:id="0">
    <w:p w14:paraId="772068AB" w14:textId="77777777" w:rsidR="001E09D4" w:rsidRDefault="001E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5BE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421B32" wp14:editId="691A09A1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BEB3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0F722" wp14:editId="46B5C4DE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F6A3" w14:textId="77777777" w:rsidR="001E09D4" w:rsidRDefault="001E09D4">
      <w:r>
        <w:separator/>
      </w:r>
    </w:p>
  </w:footnote>
  <w:footnote w:type="continuationSeparator" w:id="0">
    <w:p w14:paraId="03EBF9C4" w14:textId="77777777" w:rsidR="001E09D4" w:rsidRDefault="001E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7F3" w14:textId="77777777" w:rsidR="00C603FB" w:rsidRDefault="00E537AB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A6E76F7" wp14:editId="7AD6D1F8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AAA79" w14:textId="77777777" w:rsidR="00C603FB" w:rsidRDefault="00C603FB" w:rsidP="00ED5C21">
    <w:pPr>
      <w:pStyle w:val="Kopfzeile"/>
      <w:spacing w:line="200" w:lineRule="exact"/>
    </w:pPr>
  </w:p>
  <w:p w14:paraId="3E2AAB97" w14:textId="77777777" w:rsidR="00C603FB" w:rsidRDefault="00C603FB" w:rsidP="00ED5C21">
    <w:pPr>
      <w:pStyle w:val="Kopfzeile"/>
      <w:spacing w:line="200" w:lineRule="exact"/>
    </w:pPr>
  </w:p>
  <w:p w14:paraId="06058C36" w14:textId="77777777" w:rsidR="00C603FB" w:rsidRDefault="00C603FB" w:rsidP="00ED5C21">
    <w:pPr>
      <w:pStyle w:val="Kopfzeile"/>
      <w:spacing w:line="200" w:lineRule="exact"/>
    </w:pPr>
  </w:p>
  <w:p w14:paraId="1DE0AA9E" w14:textId="77777777" w:rsidR="00C603FB" w:rsidRDefault="00C603FB" w:rsidP="00ED5C21">
    <w:pPr>
      <w:pStyle w:val="Kopfzeile"/>
      <w:spacing w:line="200" w:lineRule="exact"/>
    </w:pPr>
  </w:p>
  <w:p w14:paraId="4EFE2F50" w14:textId="77777777" w:rsidR="00C603FB" w:rsidRDefault="00C603FB" w:rsidP="00ED5C21">
    <w:pPr>
      <w:pStyle w:val="Kopfzeile"/>
      <w:spacing w:line="200" w:lineRule="exact"/>
    </w:pPr>
  </w:p>
  <w:p w14:paraId="0869E795" w14:textId="77777777" w:rsidR="00C603FB" w:rsidRDefault="00C603FB" w:rsidP="00ED5C21">
    <w:pPr>
      <w:pStyle w:val="Kopfzeile"/>
      <w:spacing w:line="200" w:lineRule="exact"/>
    </w:pPr>
  </w:p>
  <w:p w14:paraId="61E5F899" w14:textId="77777777" w:rsidR="00C603FB" w:rsidRDefault="00C603FB" w:rsidP="00ED5C21">
    <w:pPr>
      <w:pStyle w:val="Kopfzeile"/>
      <w:spacing w:line="200" w:lineRule="exact"/>
    </w:pPr>
  </w:p>
  <w:p w14:paraId="4E7EEBA2" w14:textId="77777777" w:rsidR="00C603FB" w:rsidRDefault="00C603FB" w:rsidP="00ED5C21">
    <w:pPr>
      <w:pStyle w:val="Kopfzeile"/>
    </w:pPr>
  </w:p>
  <w:p w14:paraId="76228ED3" w14:textId="77777777" w:rsidR="00C603FB" w:rsidRDefault="00C603FB" w:rsidP="00ED5C21">
    <w:pPr>
      <w:pStyle w:val="Kopfzeile"/>
      <w:rPr>
        <w:rStyle w:val="Seitenzahl"/>
        <w:szCs w:val="20"/>
      </w:rPr>
    </w:pPr>
  </w:p>
  <w:p w14:paraId="26CE20DA" w14:textId="77777777" w:rsidR="00C603FB" w:rsidRPr="00ED5C21" w:rsidRDefault="00C603FB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B587B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4CCF09C3" w14:textId="77777777" w:rsidR="00C603FB" w:rsidRDefault="00C603FB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EFBB" w14:textId="77777777" w:rsidR="00C603FB" w:rsidRDefault="00E537AB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055BC" wp14:editId="6D15C484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AB878" w14:textId="77777777" w:rsidR="00C603FB" w:rsidRDefault="00C603FB" w:rsidP="00D2193A">
    <w:pPr>
      <w:pStyle w:val="Kopfzeile"/>
      <w:spacing w:line="200" w:lineRule="exact"/>
    </w:pPr>
  </w:p>
  <w:p w14:paraId="62539DC5" w14:textId="77777777" w:rsidR="00C603FB" w:rsidRDefault="00C603FB" w:rsidP="00D2193A">
    <w:pPr>
      <w:pStyle w:val="Kopfzeile"/>
      <w:spacing w:line="200" w:lineRule="exact"/>
    </w:pPr>
  </w:p>
  <w:p w14:paraId="3CD88807" w14:textId="77777777" w:rsidR="00C603FB" w:rsidRDefault="00C603FB" w:rsidP="00D2193A">
    <w:pPr>
      <w:pStyle w:val="Kopfzeile"/>
      <w:spacing w:line="200" w:lineRule="exact"/>
    </w:pPr>
  </w:p>
  <w:p w14:paraId="59E738E0" w14:textId="77777777" w:rsidR="00C603FB" w:rsidRDefault="00C603FB" w:rsidP="00D2193A">
    <w:pPr>
      <w:pStyle w:val="Kopfzeile"/>
      <w:spacing w:line="200" w:lineRule="exact"/>
    </w:pPr>
  </w:p>
  <w:p w14:paraId="167DDC65" w14:textId="77777777" w:rsidR="00C603FB" w:rsidRDefault="00C603FB" w:rsidP="00D2193A">
    <w:pPr>
      <w:pStyle w:val="Kopfzeile"/>
      <w:spacing w:line="200" w:lineRule="exact"/>
    </w:pPr>
  </w:p>
  <w:p w14:paraId="757CBB32" w14:textId="77777777" w:rsidR="00C603FB" w:rsidRDefault="00C603FB" w:rsidP="00D2193A">
    <w:pPr>
      <w:pStyle w:val="Kopfzeile"/>
      <w:spacing w:line="200" w:lineRule="exact"/>
    </w:pPr>
  </w:p>
  <w:p w14:paraId="4D266952" w14:textId="77777777" w:rsidR="00C603FB" w:rsidRDefault="00C603FB" w:rsidP="00D2193A">
    <w:pPr>
      <w:pStyle w:val="Kopfzeile"/>
      <w:spacing w:line="200" w:lineRule="exact"/>
    </w:pPr>
  </w:p>
  <w:p w14:paraId="55A347E1" w14:textId="77777777" w:rsidR="00C603FB" w:rsidRDefault="00C603FB" w:rsidP="00D2193A">
    <w:pPr>
      <w:pStyle w:val="Kopfzeile"/>
    </w:pPr>
  </w:p>
  <w:p w14:paraId="74095B73" w14:textId="77777777" w:rsidR="00C603FB" w:rsidRDefault="00C603FB" w:rsidP="00D2193A">
    <w:pPr>
      <w:pStyle w:val="Kopfzeile"/>
    </w:pPr>
  </w:p>
  <w:p w14:paraId="26064D61" w14:textId="77777777" w:rsidR="00C603FB" w:rsidRDefault="00C603FB" w:rsidP="00D2193A">
    <w:pPr>
      <w:pStyle w:val="Kopfzeile"/>
    </w:pPr>
  </w:p>
  <w:p w14:paraId="5AD34CCA" w14:textId="77777777" w:rsidR="00C603FB" w:rsidRDefault="00C603FB" w:rsidP="00D2193A">
    <w:pPr>
      <w:pStyle w:val="Kopfzeile"/>
    </w:pPr>
  </w:p>
  <w:p w14:paraId="7735D751" w14:textId="77777777" w:rsidR="00C603FB" w:rsidRPr="00D2193A" w:rsidRDefault="00C603FB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3846"/>
    <w:multiLevelType w:val="hybridMultilevel"/>
    <w:tmpl w:val="CD3E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648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0DD2"/>
    <w:rsid w:val="000417DB"/>
    <w:rsid w:val="00042A31"/>
    <w:rsid w:val="0004351B"/>
    <w:rsid w:val="000437AD"/>
    <w:rsid w:val="00043864"/>
    <w:rsid w:val="00043916"/>
    <w:rsid w:val="000440CB"/>
    <w:rsid w:val="0004430D"/>
    <w:rsid w:val="000445EE"/>
    <w:rsid w:val="0004483E"/>
    <w:rsid w:val="00044C30"/>
    <w:rsid w:val="00045A82"/>
    <w:rsid w:val="00046A30"/>
    <w:rsid w:val="00047039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2C9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369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633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1B65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0B6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C7E16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5E6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4F88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2ED3"/>
    <w:rsid w:val="001232D8"/>
    <w:rsid w:val="0012569F"/>
    <w:rsid w:val="00125976"/>
    <w:rsid w:val="00125A70"/>
    <w:rsid w:val="00126534"/>
    <w:rsid w:val="00126546"/>
    <w:rsid w:val="001271B5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8E1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2DD4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355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05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288"/>
    <w:rsid w:val="001C2407"/>
    <w:rsid w:val="001C248F"/>
    <w:rsid w:val="001C2D50"/>
    <w:rsid w:val="001C2E2B"/>
    <w:rsid w:val="001C3706"/>
    <w:rsid w:val="001C4604"/>
    <w:rsid w:val="001C46AF"/>
    <w:rsid w:val="001C4CAD"/>
    <w:rsid w:val="001C6095"/>
    <w:rsid w:val="001C62DC"/>
    <w:rsid w:val="001C67C6"/>
    <w:rsid w:val="001C68CD"/>
    <w:rsid w:val="001C6A45"/>
    <w:rsid w:val="001C6AE1"/>
    <w:rsid w:val="001C6C5C"/>
    <w:rsid w:val="001C6F1F"/>
    <w:rsid w:val="001C72CB"/>
    <w:rsid w:val="001C73D6"/>
    <w:rsid w:val="001C75E4"/>
    <w:rsid w:val="001C7AE9"/>
    <w:rsid w:val="001C7CD0"/>
    <w:rsid w:val="001D0344"/>
    <w:rsid w:val="001D09FA"/>
    <w:rsid w:val="001D0ABC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09D4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47AE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7D6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B0A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5C88"/>
    <w:rsid w:val="00226D92"/>
    <w:rsid w:val="00227111"/>
    <w:rsid w:val="00227A55"/>
    <w:rsid w:val="00230BA1"/>
    <w:rsid w:val="00230CBE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6CFB"/>
    <w:rsid w:val="002375C2"/>
    <w:rsid w:val="00237825"/>
    <w:rsid w:val="002408C6"/>
    <w:rsid w:val="00241AFA"/>
    <w:rsid w:val="00241B2D"/>
    <w:rsid w:val="00241CB1"/>
    <w:rsid w:val="00242398"/>
    <w:rsid w:val="002432E4"/>
    <w:rsid w:val="002435DE"/>
    <w:rsid w:val="0024389B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5F0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3B7B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7C8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6862"/>
    <w:rsid w:val="002972C1"/>
    <w:rsid w:val="00297CD8"/>
    <w:rsid w:val="00297DC9"/>
    <w:rsid w:val="00297FE3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69D9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4AC6"/>
    <w:rsid w:val="00315760"/>
    <w:rsid w:val="00315E0C"/>
    <w:rsid w:val="0031631F"/>
    <w:rsid w:val="00316B3C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12A4"/>
    <w:rsid w:val="00331A47"/>
    <w:rsid w:val="00331B40"/>
    <w:rsid w:val="00332B09"/>
    <w:rsid w:val="00332C98"/>
    <w:rsid w:val="00333137"/>
    <w:rsid w:val="003335FA"/>
    <w:rsid w:val="003366B4"/>
    <w:rsid w:val="003369DE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AB5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1DC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938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54D5"/>
    <w:rsid w:val="003A54E2"/>
    <w:rsid w:val="003A5CD1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3532"/>
    <w:rsid w:val="003C449A"/>
    <w:rsid w:val="003C4C40"/>
    <w:rsid w:val="003C5826"/>
    <w:rsid w:val="003C5AC5"/>
    <w:rsid w:val="003C5F6B"/>
    <w:rsid w:val="003C7066"/>
    <w:rsid w:val="003C7322"/>
    <w:rsid w:val="003C7F26"/>
    <w:rsid w:val="003D0F3D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4C3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3F69CA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6FCE"/>
    <w:rsid w:val="00417258"/>
    <w:rsid w:val="004201B6"/>
    <w:rsid w:val="00420831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261B"/>
    <w:rsid w:val="00444705"/>
    <w:rsid w:val="00444E2C"/>
    <w:rsid w:val="00444F58"/>
    <w:rsid w:val="00445431"/>
    <w:rsid w:val="00445BD5"/>
    <w:rsid w:val="00445EC6"/>
    <w:rsid w:val="00446969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130A"/>
    <w:rsid w:val="00461C8B"/>
    <w:rsid w:val="00463857"/>
    <w:rsid w:val="00463A56"/>
    <w:rsid w:val="00463CF8"/>
    <w:rsid w:val="00464113"/>
    <w:rsid w:val="004642FC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BF8"/>
    <w:rsid w:val="004A505D"/>
    <w:rsid w:val="004A59FB"/>
    <w:rsid w:val="004A5FE7"/>
    <w:rsid w:val="004A607C"/>
    <w:rsid w:val="004A61AC"/>
    <w:rsid w:val="004A660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7D9"/>
    <w:rsid w:val="004D2860"/>
    <w:rsid w:val="004D2CBD"/>
    <w:rsid w:val="004D301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4CD4"/>
    <w:rsid w:val="004E5044"/>
    <w:rsid w:val="004E5976"/>
    <w:rsid w:val="004E5B4F"/>
    <w:rsid w:val="004E6094"/>
    <w:rsid w:val="004E6466"/>
    <w:rsid w:val="004E69CE"/>
    <w:rsid w:val="004E70DE"/>
    <w:rsid w:val="004E7352"/>
    <w:rsid w:val="004E7842"/>
    <w:rsid w:val="004E7CC6"/>
    <w:rsid w:val="004E7E12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AA4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6E39"/>
    <w:rsid w:val="005271E3"/>
    <w:rsid w:val="005272E1"/>
    <w:rsid w:val="0052774B"/>
    <w:rsid w:val="00530396"/>
    <w:rsid w:val="005304CF"/>
    <w:rsid w:val="00530D81"/>
    <w:rsid w:val="005317A6"/>
    <w:rsid w:val="00531EE6"/>
    <w:rsid w:val="00532017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5759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887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46C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323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6F"/>
    <w:rsid w:val="005A40D5"/>
    <w:rsid w:val="005A45D5"/>
    <w:rsid w:val="005A4D2E"/>
    <w:rsid w:val="005A4F3E"/>
    <w:rsid w:val="005A573C"/>
    <w:rsid w:val="005A5F95"/>
    <w:rsid w:val="005A66AF"/>
    <w:rsid w:val="005A73B3"/>
    <w:rsid w:val="005A765E"/>
    <w:rsid w:val="005A7BF7"/>
    <w:rsid w:val="005A7DA4"/>
    <w:rsid w:val="005B1106"/>
    <w:rsid w:val="005B19E3"/>
    <w:rsid w:val="005B1A26"/>
    <w:rsid w:val="005B2723"/>
    <w:rsid w:val="005B2869"/>
    <w:rsid w:val="005B2AA8"/>
    <w:rsid w:val="005B2B2F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702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5A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882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379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96F"/>
    <w:rsid w:val="00615B42"/>
    <w:rsid w:val="006168D6"/>
    <w:rsid w:val="006169B7"/>
    <w:rsid w:val="00616DB8"/>
    <w:rsid w:val="006171EC"/>
    <w:rsid w:val="006206F1"/>
    <w:rsid w:val="006212D2"/>
    <w:rsid w:val="006214C8"/>
    <w:rsid w:val="006221DD"/>
    <w:rsid w:val="00622206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74E"/>
    <w:rsid w:val="006A2904"/>
    <w:rsid w:val="006A2FA0"/>
    <w:rsid w:val="006A2FDD"/>
    <w:rsid w:val="006A3527"/>
    <w:rsid w:val="006A375D"/>
    <w:rsid w:val="006A3D64"/>
    <w:rsid w:val="006A4951"/>
    <w:rsid w:val="006A4AD3"/>
    <w:rsid w:val="006A4C55"/>
    <w:rsid w:val="006A4E04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6E9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6910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1F79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47E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2AA"/>
    <w:rsid w:val="00786924"/>
    <w:rsid w:val="00786DE7"/>
    <w:rsid w:val="00787164"/>
    <w:rsid w:val="0079028C"/>
    <w:rsid w:val="007902C1"/>
    <w:rsid w:val="007903B6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3EBC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5B8F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5B"/>
    <w:rsid w:val="00813F98"/>
    <w:rsid w:val="0081402C"/>
    <w:rsid w:val="008141A5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3F"/>
    <w:rsid w:val="008265A0"/>
    <w:rsid w:val="008273FB"/>
    <w:rsid w:val="008278FE"/>
    <w:rsid w:val="00827D92"/>
    <w:rsid w:val="0083064A"/>
    <w:rsid w:val="00831917"/>
    <w:rsid w:val="00831FDA"/>
    <w:rsid w:val="00832673"/>
    <w:rsid w:val="008329A7"/>
    <w:rsid w:val="008329CB"/>
    <w:rsid w:val="00832F56"/>
    <w:rsid w:val="00833DE7"/>
    <w:rsid w:val="00834240"/>
    <w:rsid w:val="0083494A"/>
    <w:rsid w:val="00834B8B"/>
    <w:rsid w:val="008350F3"/>
    <w:rsid w:val="00835595"/>
    <w:rsid w:val="00835636"/>
    <w:rsid w:val="00835B1A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3A5B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46"/>
    <w:rsid w:val="008B408D"/>
    <w:rsid w:val="008B4B03"/>
    <w:rsid w:val="008B4EEE"/>
    <w:rsid w:val="008B54D5"/>
    <w:rsid w:val="008B5915"/>
    <w:rsid w:val="008B5E5D"/>
    <w:rsid w:val="008B6007"/>
    <w:rsid w:val="008B622E"/>
    <w:rsid w:val="008B6397"/>
    <w:rsid w:val="008B6763"/>
    <w:rsid w:val="008B6A0B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3E62"/>
    <w:rsid w:val="008D46B1"/>
    <w:rsid w:val="008D4CAF"/>
    <w:rsid w:val="008D58F6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D6F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5A6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12A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23C0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75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4B9"/>
    <w:rsid w:val="009B181C"/>
    <w:rsid w:val="009B192F"/>
    <w:rsid w:val="009B1ACB"/>
    <w:rsid w:val="009B1D72"/>
    <w:rsid w:val="009B2263"/>
    <w:rsid w:val="009B2B19"/>
    <w:rsid w:val="009B2C7F"/>
    <w:rsid w:val="009B3376"/>
    <w:rsid w:val="009B446F"/>
    <w:rsid w:val="009B540E"/>
    <w:rsid w:val="009B5757"/>
    <w:rsid w:val="009B587B"/>
    <w:rsid w:val="009B5A06"/>
    <w:rsid w:val="009B655E"/>
    <w:rsid w:val="009B6CFF"/>
    <w:rsid w:val="009B7606"/>
    <w:rsid w:val="009B7B4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0ED2"/>
    <w:rsid w:val="009D142B"/>
    <w:rsid w:val="009D1D4D"/>
    <w:rsid w:val="009D1F52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487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27D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62B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093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4D83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4A5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955"/>
    <w:rsid w:val="00A24DA4"/>
    <w:rsid w:val="00A250BC"/>
    <w:rsid w:val="00A26C1C"/>
    <w:rsid w:val="00A27C8C"/>
    <w:rsid w:val="00A27D97"/>
    <w:rsid w:val="00A3028F"/>
    <w:rsid w:val="00A30428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44D"/>
    <w:rsid w:val="00A46BDE"/>
    <w:rsid w:val="00A509A5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79A"/>
    <w:rsid w:val="00A70B71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1CEC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B45"/>
    <w:rsid w:val="00A94D79"/>
    <w:rsid w:val="00A94EAE"/>
    <w:rsid w:val="00A9553C"/>
    <w:rsid w:val="00A9566D"/>
    <w:rsid w:val="00A95B3B"/>
    <w:rsid w:val="00A96CE5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376"/>
    <w:rsid w:val="00AB36CE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6D34"/>
    <w:rsid w:val="00AE768C"/>
    <w:rsid w:val="00AE7733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573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D7A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4BA1"/>
    <w:rsid w:val="00B55740"/>
    <w:rsid w:val="00B558E5"/>
    <w:rsid w:val="00B55A51"/>
    <w:rsid w:val="00B55A95"/>
    <w:rsid w:val="00B55E80"/>
    <w:rsid w:val="00B56A7F"/>
    <w:rsid w:val="00B5768F"/>
    <w:rsid w:val="00B577FB"/>
    <w:rsid w:val="00B602AB"/>
    <w:rsid w:val="00B6048D"/>
    <w:rsid w:val="00B61325"/>
    <w:rsid w:val="00B61B31"/>
    <w:rsid w:val="00B63D1A"/>
    <w:rsid w:val="00B645BB"/>
    <w:rsid w:val="00B64E50"/>
    <w:rsid w:val="00B64E9A"/>
    <w:rsid w:val="00B6514A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183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85D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8B8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A37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69A"/>
    <w:rsid w:val="00C1194D"/>
    <w:rsid w:val="00C12232"/>
    <w:rsid w:val="00C13183"/>
    <w:rsid w:val="00C1358E"/>
    <w:rsid w:val="00C14799"/>
    <w:rsid w:val="00C14863"/>
    <w:rsid w:val="00C14FDF"/>
    <w:rsid w:val="00C161C5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5EA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3FB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2AD"/>
    <w:rsid w:val="00C873E9"/>
    <w:rsid w:val="00C87B4D"/>
    <w:rsid w:val="00C87C1F"/>
    <w:rsid w:val="00C87CED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925"/>
    <w:rsid w:val="00CB0B00"/>
    <w:rsid w:val="00CB1CAD"/>
    <w:rsid w:val="00CB1F13"/>
    <w:rsid w:val="00CB21F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5FD"/>
    <w:rsid w:val="00CD5828"/>
    <w:rsid w:val="00CD5BB2"/>
    <w:rsid w:val="00CD6689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6EA5"/>
    <w:rsid w:val="00CE71DB"/>
    <w:rsid w:val="00CE772E"/>
    <w:rsid w:val="00CE79B3"/>
    <w:rsid w:val="00CF00F6"/>
    <w:rsid w:val="00CF05A9"/>
    <w:rsid w:val="00CF1C92"/>
    <w:rsid w:val="00CF2C42"/>
    <w:rsid w:val="00CF31DD"/>
    <w:rsid w:val="00CF339F"/>
    <w:rsid w:val="00CF424E"/>
    <w:rsid w:val="00CF4612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07F36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4C9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47D4"/>
    <w:rsid w:val="00D35389"/>
    <w:rsid w:val="00D357BF"/>
    <w:rsid w:val="00D35F6B"/>
    <w:rsid w:val="00D35FF1"/>
    <w:rsid w:val="00D36390"/>
    <w:rsid w:val="00D36882"/>
    <w:rsid w:val="00D36ECA"/>
    <w:rsid w:val="00D36F7B"/>
    <w:rsid w:val="00D378C3"/>
    <w:rsid w:val="00D37A2E"/>
    <w:rsid w:val="00D40D5E"/>
    <w:rsid w:val="00D41345"/>
    <w:rsid w:val="00D41A5B"/>
    <w:rsid w:val="00D41D0B"/>
    <w:rsid w:val="00D42736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BB9"/>
    <w:rsid w:val="00D76C63"/>
    <w:rsid w:val="00D76D34"/>
    <w:rsid w:val="00D77099"/>
    <w:rsid w:val="00D77733"/>
    <w:rsid w:val="00D8082B"/>
    <w:rsid w:val="00D80DBE"/>
    <w:rsid w:val="00D80EF1"/>
    <w:rsid w:val="00D80F1B"/>
    <w:rsid w:val="00D80F54"/>
    <w:rsid w:val="00D8133D"/>
    <w:rsid w:val="00D823A6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CDD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48D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612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530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0CFA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20C8"/>
    <w:rsid w:val="00E43583"/>
    <w:rsid w:val="00E44885"/>
    <w:rsid w:val="00E44A18"/>
    <w:rsid w:val="00E44D6B"/>
    <w:rsid w:val="00E45205"/>
    <w:rsid w:val="00E45484"/>
    <w:rsid w:val="00E45523"/>
    <w:rsid w:val="00E457A9"/>
    <w:rsid w:val="00E45810"/>
    <w:rsid w:val="00E45918"/>
    <w:rsid w:val="00E45FD2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37AB"/>
    <w:rsid w:val="00E544A7"/>
    <w:rsid w:val="00E5471C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02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089B"/>
    <w:rsid w:val="00E81159"/>
    <w:rsid w:val="00E811FB"/>
    <w:rsid w:val="00E8160F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178"/>
    <w:rsid w:val="00E9129D"/>
    <w:rsid w:val="00E9143E"/>
    <w:rsid w:val="00E92476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C09"/>
    <w:rsid w:val="00EB5E03"/>
    <w:rsid w:val="00EB6170"/>
    <w:rsid w:val="00EB617A"/>
    <w:rsid w:val="00EB67A3"/>
    <w:rsid w:val="00EB746A"/>
    <w:rsid w:val="00EB76F0"/>
    <w:rsid w:val="00EB76F9"/>
    <w:rsid w:val="00EB7DB7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240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C3C"/>
    <w:rsid w:val="00F02EB8"/>
    <w:rsid w:val="00F0361D"/>
    <w:rsid w:val="00F04871"/>
    <w:rsid w:val="00F04999"/>
    <w:rsid w:val="00F04B54"/>
    <w:rsid w:val="00F0540D"/>
    <w:rsid w:val="00F055AF"/>
    <w:rsid w:val="00F0578F"/>
    <w:rsid w:val="00F07504"/>
    <w:rsid w:val="00F10789"/>
    <w:rsid w:val="00F11364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5E8C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BA1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579DD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14E"/>
    <w:rsid w:val="00F6565C"/>
    <w:rsid w:val="00F657C0"/>
    <w:rsid w:val="00F66451"/>
    <w:rsid w:val="00F66687"/>
    <w:rsid w:val="00F666B6"/>
    <w:rsid w:val="00F66E5E"/>
    <w:rsid w:val="00F67BEF"/>
    <w:rsid w:val="00F705C0"/>
    <w:rsid w:val="00F71BAF"/>
    <w:rsid w:val="00F71FD5"/>
    <w:rsid w:val="00F7248A"/>
    <w:rsid w:val="00F726A3"/>
    <w:rsid w:val="00F72B8D"/>
    <w:rsid w:val="00F72C2B"/>
    <w:rsid w:val="00F730D8"/>
    <w:rsid w:val="00F731AE"/>
    <w:rsid w:val="00F732D0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DA2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CC6"/>
    <w:rsid w:val="00FD3ED5"/>
    <w:rsid w:val="00FD40A1"/>
    <w:rsid w:val="00FD479D"/>
    <w:rsid w:val="00FD4BDD"/>
    <w:rsid w:val="00FD5425"/>
    <w:rsid w:val="00FD5572"/>
    <w:rsid w:val="00FD6F84"/>
    <w:rsid w:val="00FD7264"/>
    <w:rsid w:val="00FD7617"/>
    <w:rsid w:val="00FE16F6"/>
    <w:rsid w:val="00FE21A5"/>
    <w:rsid w:val="00FE28A9"/>
    <w:rsid w:val="00FE2A07"/>
    <w:rsid w:val="00FE32D7"/>
    <w:rsid w:val="00FE36A9"/>
    <w:rsid w:val="00FE379D"/>
    <w:rsid w:val="00FE3C6F"/>
    <w:rsid w:val="00FE46E9"/>
    <w:rsid w:val="00FE4A11"/>
    <w:rsid w:val="00FE60E9"/>
    <w:rsid w:val="00FE6891"/>
    <w:rsid w:val="00FE6AB2"/>
    <w:rsid w:val="00FE70BF"/>
    <w:rsid w:val="00FE7876"/>
    <w:rsid w:val="00FF0282"/>
    <w:rsid w:val="00FF0301"/>
    <w:rsid w:val="00FF0810"/>
    <w:rsid w:val="00FF0896"/>
    <w:rsid w:val="00FF0C3A"/>
    <w:rsid w:val="00FF13AE"/>
    <w:rsid w:val="00FF218D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34AAB"/>
  <w15:chartTrackingRefBased/>
  <w15:docId w15:val="{C68FF72E-5FFA-40D6-9670-5D1EA6F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20B0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220B0A"/>
    <w:rPr>
      <w:rFonts w:ascii="Calibri" w:hAnsi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6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3369D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D55FD"/>
    <w:rPr>
      <w:rFonts w:ascii="Egyptian505 BT" w:hAnsi="Egyptian505 BT"/>
      <w:szCs w:val="24"/>
    </w:rPr>
  </w:style>
  <w:style w:type="character" w:styleId="Kommentarzeichen">
    <w:name w:val="annotation reference"/>
    <w:basedOn w:val="Absatz-Standardschriftart"/>
    <w:rsid w:val="00CD5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55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55FD"/>
    <w:rPr>
      <w:rFonts w:ascii="Egyptian505 BT" w:hAnsi="Egyptian505 BT"/>
    </w:rPr>
  </w:style>
  <w:style w:type="paragraph" w:styleId="Kommentarthema">
    <w:name w:val="annotation subject"/>
    <w:basedOn w:val="Kommentartext"/>
    <w:next w:val="Kommentartext"/>
    <w:link w:val="KommentarthemaZchn"/>
    <w:rsid w:val="00CD5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55FD"/>
    <w:rPr>
      <w:rFonts w:ascii="Egyptian505 BT" w:hAnsi="Egyptian505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knauer@tourismus-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inwege-wuerttemberg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581-7515-4F08-9FD2-28896A3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2436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Oliver Gelhardt</dc:creator>
  <cp:keywords/>
  <cp:lastModifiedBy>Dr. Martin Knauer</cp:lastModifiedBy>
  <cp:revision>8</cp:revision>
  <cp:lastPrinted>2019-03-20T13:27:00Z</cp:lastPrinted>
  <dcterms:created xsi:type="dcterms:W3CDTF">2022-02-16T08:39:00Z</dcterms:created>
  <dcterms:modified xsi:type="dcterms:W3CDTF">2022-02-23T09:54:00Z</dcterms:modified>
</cp:coreProperties>
</file>